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6938" w14:textId="6D0891E6" w:rsidR="002414FC" w:rsidRPr="002414FC" w:rsidRDefault="002414FC" w:rsidP="002414FC">
      <w:pPr>
        <w:jc w:val="center"/>
        <w:rPr>
          <w:b/>
          <w:bCs/>
          <w:sz w:val="24"/>
          <w:szCs w:val="24"/>
          <w:u w:val="single"/>
        </w:rPr>
      </w:pPr>
      <w:r w:rsidRPr="002414FC">
        <w:rPr>
          <w:b/>
          <w:bCs/>
          <w:sz w:val="24"/>
          <w:szCs w:val="24"/>
          <w:u w:val="single"/>
        </w:rPr>
        <w:t>Een veilige stad met aandacht voor hulpverlening en handhaving:</w:t>
      </w:r>
    </w:p>
    <w:p w14:paraId="3E9675C4" w14:textId="77777777" w:rsidR="002414FC" w:rsidRPr="002414FC" w:rsidRDefault="002414FC" w:rsidP="002414FC">
      <w:pPr>
        <w:rPr>
          <w:sz w:val="24"/>
          <w:szCs w:val="24"/>
        </w:rPr>
      </w:pPr>
      <w:r w:rsidRPr="002414FC">
        <w:rPr>
          <w:b/>
          <w:bCs/>
          <w:sz w:val="24"/>
          <w:szCs w:val="24"/>
        </w:rPr>
        <w:t>de O mens</w:t>
      </w:r>
      <w:r w:rsidRPr="002414FC">
        <w:rPr>
          <w:sz w:val="24"/>
          <w:szCs w:val="24"/>
        </w:rPr>
        <w:t xml:space="preserve"> streeft naar een veilige, gelijkwaardige en levende stad. We zetten ons in voor de bescherming en het welzijn van alle inwoners, met bijzondere aandacht voor de meest kwetsbaren onder ons. Onze focus ligt op preventie, onderwijs en gemeenschapsopbouw, met respect voor ieders rechten en waardigheid.</w:t>
      </w:r>
    </w:p>
    <w:p w14:paraId="2D30B3C0" w14:textId="77777777" w:rsidR="002414FC" w:rsidRPr="002414FC" w:rsidRDefault="002414FC" w:rsidP="002414FC">
      <w:pPr>
        <w:rPr>
          <w:sz w:val="24"/>
          <w:szCs w:val="24"/>
        </w:rPr>
      </w:pPr>
      <w:r w:rsidRPr="002414FC">
        <w:rPr>
          <w:sz w:val="24"/>
          <w:szCs w:val="24"/>
        </w:rPr>
        <w:t>We streven naar een sterke en effectieve hulpverlening, met investeringen in onze veiligheids- en hulpverleningsdiensten. We zetten ons in voor de verbetering van de relatie tussen politie en gemeenschappen, en we pakken racisme binnen de politie aan. We zorgen voor goede opvang en emotionele ondersteuning voor alle slachtoffers.</w:t>
      </w:r>
    </w:p>
    <w:p w14:paraId="406C9488" w14:textId="77777777" w:rsidR="002414FC" w:rsidRPr="002414FC" w:rsidRDefault="002414FC" w:rsidP="002414FC">
      <w:pPr>
        <w:rPr>
          <w:sz w:val="24"/>
          <w:szCs w:val="24"/>
        </w:rPr>
      </w:pPr>
      <w:r w:rsidRPr="002414FC">
        <w:rPr>
          <w:sz w:val="24"/>
          <w:szCs w:val="24"/>
        </w:rPr>
        <w:t>We erkennen de gevaren van onze prachtige maar gevaarlijke Noordzee, en we werken aan bewustwording en veiligheid rond zeezwemmen. We streven naar een betere communicatie over de gevaren van de zee, in samenwerking met hogere overheden.</w:t>
      </w:r>
    </w:p>
    <w:p w14:paraId="208AFFB2" w14:textId="77777777" w:rsidR="002414FC" w:rsidRDefault="002414FC" w:rsidP="002414FC">
      <w:pPr>
        <w:rPr>
          <w:sz w:val="24"/>
          <w:szCs w:val="24"/>
        </w:rPr>
      </w:pPr>
      <w:r w:rsidRPr="002414FC">
        <w:rPr>
          <w:sz w:val="24"/>
          <w:szCs w:val="24"/>
        </w:rPr>
        <w:t>We zijn vastbesloten om onze stad te blijven verbeteren en te investeren in haar toekomst. We nodigen u uit om samen met ons te werken aan een veiliger, eerlijker en levendiger Oostende.</w:t>
      </w:r>
    </w:p>
    <w:p w14:paraId="07CA989D" w14:textId="77777777" w:rsidR="002414FC" w:rsidRPr="002414FC" w:rsidRDefault="002414FC" w:rsidP="002414FC">
      <w:pPr>
        <w:rPr>
          <w:sz w:val="24"/>
          <w:szCs w:val="24"/>
        </w:rPr>
      </w:pPr>
    </w:p>
    <w:p w14:paraId="420FF3AF" w14:textId="29C1F24A" w:rsidR="002414FC" w:rsidRPr="002414FC" w:rsidRDefault="002414FC" w:rsidP="002414FC">
      <w:pPr>
        <w:numPr>
          <w:ilvl w:val="0"/>
          <w:numId w:val="1"/>
        </w:numPr>
        <w:rPr>
          <w:sz w:val="24"/>
          <w:szCs w:val="24"/>
        </w:rPr>
      </w:pPr>
      <w:r w:rsidRPr="002414FC">
        <w:rPr>
          <w:sz w:val="24"/>
          <w:szCs w:val="24"/>
        </w:rPr>
        <w:t>We zorgen voor specialisatie in het herkennen, benaderen en behandelen van dieren binnen zowel de politie- als de brandweerzone.</w:t>
      </w:r>
    </w:p>
    <w:p w14:paraId="3FB417D8" w14:textId="7E86687F" w:rsidR="002414FC" w:rsidRPr="002414FC" w:rsidRDefault="002414FC" w:rsidP="002414FC">
      <w:pPr>
        <w:numPr>
          <w:ilvl w:val="0"/>
          <w:numId w:val="1"/>
        </w:numPr>
        <w:rPr>
          <w:sz w:val="24"/>
          <w:szCs w:val="24"/>
        </w:rPr>
      </w:pPr>
      <w:r w:rsidRPr="002414FC">
        <w:rPr>
          <w:sz w:val="24"/>
          <w:szCs w:val="24"/>
        </w:rPr>
        <w:t>Met De O mens blijven we investeren in veiligheids- en hulpverleningsdiensten.</w:t>
      </w:r>
    </w:p>
    <w:p w14:paraId="7B038631" w14:textId="77777777" w:rsidR="002414FC" w:rsidRPr="002414FC" w:rsidRDefault="002414FC" w:rsidP="002414FC">
      <w:pPr>
        <w:numPr>
          <w:ilvl w:val="0"/>
          <w:numId w:val="1"/>
        </w:numPr>
        <w:rPr>
          <w:sz w:val="24"/>
          <w:szCs w:val="24"/>
        </w:rPr>
      </w:pPr>
      <w:r w:rsidRPr="002414FC">
        <w:rPr>
          <w:sz w:val="24"/>
          <w:szCs w:val="24"/>
        </w:rPr>
        <w:t>Als er nieuwe ontwikkelingen zijn, zoals de komst van een bedrijf dat specifieke eisen stelt aan brandbestrijding, vragen we vanuit die kant om een injectie om de uitbreiding van het arsenaal te betalen.</w:t>
      </w:r>
    </w:p>
    <w:p w14:paraId="51400601" w14:textId="77777777" w:rsidR="002414FC" w:rsidRPr="002414FC" w:rsidRDefault="002414FC" w:rsidP="002414FC">
      <w:pPr>
        <w:numPr>
          <w:ilvl w:val="0"/>
          <w:numId w:val="1"/>
        </w:numPr>
        <w:rPr>
          <w:b/>
          <w:bCs/>
          <w:color w:val="FF3300"/>
          <w:sz w:val="24"/>
          <w:szCs w:val="24"/>
        </w:rPr>
      </w:pPr>
      <w:r w:rsidRPr="002414FC">
        <w:rPr>
          <w:b/>
          <w:bCs/>
          <w:color w:val="FF3300"/>
          <w:sz w:val="24"/>
          <w:szCs w:val="24"/>
        </w:rPr>
        <w:t xml:space="preserve">Oostende heeft 14 strandzones. Wij, met de O mens, willen hierin investeren en proberen subsidie en ondersteuning te krijgen van hogere overheden. We willen de hoofdveiligheidspost uitbreiden en vernieuwen, die het volgende omvat: een coördinatiepost voor de redders, strandpolitie en brandweer, een logistieke ruimte waar ook een vaartuig in past, personeelsruimtes en openbare toiletten. </w:t>
      </w:r>
    </w:p>
    <w:p w14:paraId="2033261D" w14:textId="77777777" w:rsidR="002414FC" w:rsidRDefault="002414FC" w:rsidP="002414FC">
      <w:pPr>
        <w:rPr>
          <w:sz w:val="24"/>
          <w:szCs w:val="24"/>
        </w:rPr>
      </w:pPr>
      <w:r w:rsidRPr="002414FC">
        <w:rPr>
          <w:sz w:val="24"/>
          <w:szCs w:val="24"/>
        </w:rPr>
        <w:t xml:space="preserve">Bijkomende een kindvriendelijke ruimte voor verloren kinderen en een eerstehulppost. Een uitkijkpost op de verdieping die uitzicht biedt over de kilometerslange dijk en waterlijn, met de nodige nieuwe technische en digitale mogelijkheden. Het gebouw moet bestand zijn tegen het zeeklimaat, toegankelijk zijn en in het oog springen. Denk bijvoorbeeld aan de hoofdveiligheidspost van Knokke-Heist en verschillende posten aan de Nederlandse kust. We willen dit realiseren tegen het einde van de bestuursperiode, met hergebruikt materiaal (er zijn voorbeelden van posten in Nederland). Dit is een duurzame oplossing op lange termijn die kosten bespaart in vergelijking met de containers die nu worden gebruikt. </w:t>
      </w:r>
    </w:p>
    <w:p w14:paraId="23AB8622" w14:textId="77777777" w:rsidR="002414FC" w:rsidRPr="002414FC" w:rsidRDefault="002414FC" w:rsidP="002414FC">
      <w:pPr>
        <w:rPr>
          <w:sz w:val="24"/>
          <w:szCs w:val="24"/>
        </w:rPr>
      </w:pPr>
    </w:p>
    <w:p w14:paraId="6549E087" w14:textId="77777777" w:rsidR="002414FC" w:rsidRPr="002414FC" w:rsidRDefault="002414FC" w:rsidP="002414FC">
      <w:pPr>
        <w:rPr>
          <w:b/>
          <w:bCs/>
          <w:sz w:val="24"/>
          <w:szCs w:val="24"/>
        </w:rPr>
      </w:pPr>
      <w:r w:rsidRPr="002414FC">
        <w:rPr>
          <w:b/>
          <w:bCs/>
          <w:sz w:val="24"/>
          <w:szCs w:val="24"/>
        </w:rPr>
        <w:lastRenderedPageBreak/>
        <w:t>Onze Noordzee is een van de gevaarlijkste zeeën ter wereld. Zelfs als de zee er rustig uitziet, is er altijd gevaar. De tragische dodelijke ongevallen van de afgelopen jaren aan onze de kust zijn daar een spijtig bewijs van.</w:t>
      </w:r>
    </w:p>
    <w:p w14:paraId="5E378B82" w14:textId="77777777" w:rsidR="002414FC" w:rsidRPr="002414FC" w:rsidRDefault="002414FC" w:rsidP="002414FC">
      <w:pPr>
        <w:numPr>
          <w:ilvl w:val="0"/>
          <w:numId w:val="1"/>
        </w:numPr>
        <w:rPr>
          <w:sz w:val="24"/>
          <w:szCs w:val="24"/>
        </w:rPr>
      </w:pPr>
      <w:r w:rsidRPr="002414FC">
        <w:rPr>
          <w:sz w:val="24"/>
          <w:szCs w:val="24"/>
        </w:rPr>
        <w:t>We gaan aan de slag met educatief werk, sensibilisering en een actief beleid rond bewustwording van zeezwemmen. We roepen dringend op tot overkoepelende acties en structurele maatregelen en vragen bovendien om meer inspanningen te doen voor het schoolzwemmen bij de Vlaamse overheid. Lokaal willen we met alle Oostendse scholen en eventueel samen met onze nabije buurgemeenten een masterplan uitwerken. Dit in overleg met de intercommunale kustreddingsdienst.</w:t>
      </w:r>
    </w:p>
    <w:p w14:paraId="13EFECB8" w14:textId="77777777" w:rsidR="002414FC" w:rsidRPr="002414FC" w:rsidRDefault="002414FC" w:rsidP="002414FC">
      <w:pPr>
        <w:numPr>
          <w:ilvl w:val="0"/>
          <w:numId w:val="1"/>
        </w:numPr>
        <w:rPr>
          <w:sz w:val="24"/>
          <w:szCs w:val="24"/>
        </w:rPr>
      </w:pPr>
      <w:r w:rsidRPr="002414FC">
        <w:rPr>
          <w:sz w:val="24"/>
          <w:szCs w:val="24"/>
        </w:rPr>
        <w:t>De zee is prachtig, maar ook gevaarlijk. Daarom willen we zwemlessen op het strand aanbieden. Dit kunnen we uitwerken samen met de redders van de intercommunale kustreddingsdienst en WOBRA.</w:t>
      </w:r>
    </w:p>
    <w:p w14:paraId="7659174C" w14:textId="77777777" w:rsidR="002414FC" w:rsidRDefault="002414FC" w:rsidP="002414FC">
      <w:pPr>
        <w:numPr>
          <w:ilvl w:val="0"/>
          <w:numId w:val="1"/>
        </w:numPr>
        <w:rPr>
          <w:sz w:val="24"/>
          <w:szCs w:val="24"/>
        </w:rPr>
      </w:pPr>
      <w:r w:rsidRPr="002414FC">
        <w:rPr>
          <w:sz w:val="24"/>
          <w:szCs w:val="24"/>
        </w:rPr>
        <w:t xml:space="preserve">We roepen bij ieder seizoen interactief de hogere overheid op om initiatieven te nemen of te ondersteunen om de gevaren van de zee beter te communiceren. En dat is nodig in heel België. Daarnaast moet de overheid voor toeristen ook zorgen voor eenvormige communicatie in verschillende talen aan alle stranden van onze kust. Ons </w:t>
      </w:r>
      <w:r w:rsidRPr="002414FC">
        <w:rPr>
          <w:b/>
          <w:bCs/>
          <w:color w:val="FF3300"/>
          <w:sz w:val="24"/>
          <w:szCs w:val="24"/>
        </w:rPr>
        <w:t>uitgewerkte Masterplan: ‘De gevaren van de zee’</w:t>
      </w:r>
      <w:r w:rsidRPr="002414FC">
        <w:rPr>
          <w:color w:val="FF3300"/>
          <w:sz w:val="24"/>
          <w:szCs w:val="24"/>
        </w:rPr>
        <w:t xml:space="preserve"> </w:t>
      </w:r>
      <w:r w:rsidRPr="002414FC">
        <w:rPr>
          <w:sz w:val="24"/>
          <w:szCs w:val="24"/>
        </w:rPr>
        <w:t>stellen we ook beschikbaar voor alle hogere overheden.</w:t>
      </w:r>
    </w:p>
    <w:p w14:paraId="03FC5AEA" w14:textId="775209EE" w:rsidR="002414FC" w:rsidRDefault="002414FC" w:rsidP="002414FC">
      <w:pPr>
        <w:rPr>
          <w:sz w:val="24"/>
          <w:szCs w:val="24"/>
        </w:rPr>
      </w:pPr>
      <w:r>
        <w:rPr>
          <w:sz w:val="24"/>
          <w:szCs w:val="24"/>
        </w:rPr>
        <w:t>---------------------------------------------------------------------------------------------------------------------------</w:t>
      </w:r>
    </w:p>
    <w:p w14:paraId="28528A38" w14:textId="77777777" w:rsidR="002414FC" w:rsidRPr="002414FC" w:rsidRDefault="002414FC" w:rsidP="002414FC">
      <w:pPr>
        <w:rPr>
          <w:sz w:val="24"/>
          <w:szCs w:val="24"/>
        </w:rPr>
      </w:pPr>
    </w:p>
    <w:p w14:paraId="52DFB140" w14:textId="77777777" w:rsidR="002414FC" w:rsidRPr="002414FC" w:rsidRDefault="002414FC" w:rsidP="002414FC">
      <w:pPr>
        <w:numPr>
          <w:ilvl w:val="0"/>
          <w:numId w:val="1"/>
        </w:numPr>
        <w:rPr>
          <w:sz w:val="24"/>
          <w:szCs w:val="24"/>
        </w:rPr>
      </w:pPr>
      <w:r w:rsidRPr="002414FC">
        <w:rPr>
          <w:sz w:val="24"/>
          <w:szCs w:val="24"/>
        </w:rPr>
        <w:t>Racisme maakt het voor veel Oostendenaars moeilijk om de politie te vertrouwen. Daarom gaan we racisme binnen de politie aanpakken. Ook willen we niet meer dat de politie zomaar mensen fouilleert. Het contact tussen Oostendenaars en de politie wordt makkelijker als er meer wijkagenten komen die tijd krijgen voor hun werk.</w:t>
      </w:r>
    </w:p>
    <w:p w14:paraId="6A9FBACA" w14:textId="77777777" w:rsidR="002414FC" w:rsidRPr="002414FC" w:rsidRDefault="002414FC" w:rsidP="002414FC">
      <w:pPr>
        <w:numPr>
          <w:ilvl w:val="0"/>
          <w:numId w:val="1"/>
        </w:numPr>
        <w:rPr>
          <w:sz w:val="24"/>
          <w:szCs w:val="24"/>
        </w:rPr>
      </w:pPr>
      <w:r w:rsidRPr="002414FC">
        <w:rPr>
          <w:sz w:val="24"/>
          <w:szCs w:val="24"/>
        </w:rPr>
        <w:t>Een gelijkwaardige stad: nee tegen discriminatie en racisme! De politie krijgt meer tijd en meer geld om discriminatie aan te pakken, in de stad en op het internet.</w:t>
      </w:r>
    </w:p>
    <w:p w14:paraId="0CCDCFB9" w14:textId="77777777" w:rsidR="002414FC" w:rsidRPr="002414FC" w:rsidRDefault="002414FC" w:rsidP="002414FC">
      <w:pPr>
        <w:numPr>
          <w:ilvl w:val="0"/>
          <w:numId w:val="1"/>
        </w:numPr>
        <w:rPr>
          <w:sz w:val="24"/>
          <w:szCs w:val="24"/>
        </w:rPr>
      </w:pPr>
      <w:r w:rsidRPr="002414FC">
        <w:rPr>
          <w:sz w:val="24"/>
          <w:szCs w:val="24"/>
        </w:rPr>
        <w:t>We werken aan een betere relatie tussen politie en gemeenschappen. Het is belangrijk om het model van gemeenschapsgerichte politiezorg te versterken en om een constructieve en betekenisvolle dialoog aan te gaan met minderheidsgroepen. We werken met bemiddelingsteams en wijkagenten, maar starten ook projecten op waarbij bijvoorbeeld jongeren en politieagenten elkaar beter leren kennen zodat er een dialoog ontstaat.</w:t>
      </w:r>
    </w:p>
    <w:p w14:paraId="4EA694BE" w14:textId="77777777" w:rsidR="002414FC" w:rsidRPr="002414FC" w:rsidRDefault="002414FC" w:rsidP="002414FC">
      <w:pPr>
        <w:numPr>
          <w:ilvl w:val="0"/>
          <w:numId w:val="1"/>
        </w:numPr>
        <w:rPr>
          <w:b/>
          <w:bCs/>
          <w:color w:val="FF3300"/>
          <w:sz w:val="24"/>
          <w:szCs w:val="24"/>
        </w:rPr>
      </w:pPr>
      <w:r w:rsidRPr="002414FC">
        <w:rPr>
          <w:b/>
          <w:bCs/>
          <w:color w:val="FF3300"/>
          <w:sz w:val="24"/>
          <w:szCs w:val="24"/>
        </w:rPr>
        <w:t xml:space="preserve">Slachtoffers van discriminatie en haatmisdrijven worden goed ondersteund en vinden makkelijk hun weg naar een discriminatiemeldpunt. Referentieagenten volgen verschillende thema’s op (racisme en discriminatie, seksueel geweld, intrafamiliaal geweld, geweld tegen holebi’s en transgenders …) en we scholen het politiepersoneel bij zodat de verzwarende term van discriminatie (bijv. holebi- en/of transfobie) in het proces-verbaal terechtkomt en een emotionele eerste </w:t>
      </w:r>
      <w:r w:rsidRPr="002414FC">
        <w:rPr>
          <w:b/>
          <w:bCs/>
          <w:color w:val="FF3300"/>
          <w:sz w:val="24"/>
          <w:szCs w:val="24"/>
        </w:rPr>
        <w:lastRenderedPageBreak/>
        <w:t xml:space="preserve">opvang mogelijk is. Aan slachtoffers van haatmisdrijven wordt altijd psychosociale ondersteuning aangeboden. </w:t>
      </w:r>
    </w:p>
    <w:p w14:paraId="56A7AC7B" w14:textId="77777777" w:rsidR="002414FC" w:rsidRPr="002414FC" w:rsidRDefault="002414FC" w:rsidP="002414FC">
      <w:pPr>
        <w:ind w:left="720"/>
        <w:rPr>
          <w:sz w:val="24"/>
          <w:szCs w:val="24"/>
        </w:rPr>
      </w:pPr>
    </w:p>
    <w:p w14:paraId="67A52120" w14:textId="77777777" w:rsidR="002414FC" w:rsidRPr="002414FC" w:rsidRDefault="002414FC" w:rsidP="002414FC">
      <w:pPr>
        <w:numPr>
          <w:ilvl w:val="0"/>
          <w:numId w:val="1"/>
        </w:numPr>
        <w:rPr>
          <w:sz w:val="24"/>
          <w:szCs w:val="24"/>
        </w:rPr>
      </w:pPr>
      <w:r w:rsidRPr="002414FC">
        <w:rPr>
          <w:sz w:val="24"/>
          <w:szCs w:val="24"/>
        </w:rPr>
        <w:t>De Lokale Integrale Veiligheidscel speelt een belangrijke rol als lokaal forum voor coördinatie, informatie-uitwisseling en reflectie. De O mens versterkt de werking van de LIVC’s. We respecteren de eigenheid van elke actor in de LIVC’s, met respect voor de wettelijke en deontologische regels van iedereen rond de tafel.</w:t>
      </w:r>
    </w:p>
    <w:p w14:paraId="44F4BC3D" w14:textId="77777777" w:rsidR="002414FC" w:rsidRPr="002414FC" w:rsidRDefault="002414FC" w:rsidP="002414FC">
      <w:pPr>
        <w:numPr>
          <w:ilvl w:val="0"/>
          <w:numId w:val="1"/>
        </w:numPr>
        <w:rPr>
          <w:sz w:val="24"/>
          <w:szCs w:val="24"/>
        </w:rPr>
      </w:pPr>
      <w:r w:rsidRPr="002414FC">
        <w:rPr>
          <w:sz w:val="24"/>
          <w:szCs w:val="24"/>
        </w:rPr>
        <w:t>Voor huiselijk geweld en familiale crisissituaties introduceren we een nachtteam dat specifiek getraind is om hierbij op te treden. Zij kunnen in goede samenwerking met de hulpverleners dergelijke situaties normaliseren en mensen die nog risico lopen in veiligheid brengen.</w:t>
      </w:r>
    </w:p>
    <w:p w14:paraId="7BE65469" w14:textId="77777777" w:rsidR="002414FC" w:rsidRPr="002414FC" w:rsidRDefault="002414FC" w:rsidP="002414FC">
      <w:pPr>
        <w:numPr>
          <w:ilvl w:val="0"/>
          <w:numId w:val="1"/>
        </w:numPr>
        <w:rPr>
          <w:sz w:val="24"/>
          <w:szCs w:val="24"/>
        </w:rPr>
      </w:pPr>
      <w:r w:rsidRPr="002414FC">
        <w:rPr>
          <w:sz w:val="24"/>
          <w:szCs w:val="24"/>
        </w:rPr>
        <w:t>We bouwen slachtofferhulp verder uit. Slachtoffers van ongevallen, misdrijven, rampen of aanslagen hebben recht op goede informatie, begeleiding en hulp. We optimaliseren de zorg voor slachtoffers.</w:t>
      </w:r>
    </w:p>
    <w:p w14:paraId="4E4141B2" w14:textId="77777777" w:rsidR="002414FC" w:rsidRPr="002414FC" w:rsidRDefault="002414FC" w:rsidP="002414FC">
      <w:pPr>
        <w:numPr>
          <w:ilvl w:val="0"/>
          <w:numId w:val="1"/>
        </w:numPr>
        <w:rPr>
          <w:sz w:val="24"/>
          <w:szCs w:val="24"/>
        </w:rPr>
      </w:pPr>
      <w:r w:rsidRPr="002414FC">
        <w:rPr>
          <w:sz w:val="24"/>
          <w:szCs w:val="24"/>
        </w:rPr>
        <w:t>We garanderen voldoende nazorg voor zowel vrijwillige als beroepsbrandweerlui, politie, redders aan zee en hulpverleners na confronterende interventies/rampen.</w:t>
      </w:r>
    </w:p>
    <w:p w14:paraId="388225C0" w14:textId="77777777" w:rsidR="002414FC" w:rsidRPr="002414FC" w:rsidRDefault="002414FC" w:rsidP="002414FC">
      <w:pPr>
        <w:numPr>
          <w:ilvl w:val="0"/>
          <w:numId w:val="1"/>
        </w:numPr>
        <w:rPr>
          <w:sz w:val="24"/>
          <w:szCs w:val="24"/>
        </w:rPr>
      </w:pPr>
      <w:r w:rsidRPr="002414FC">
        <w:rPr>
          <w:sz w:val="24"/>
          <w:szCs w:val="24"/>
        </w:rPr>
        <w:t>We zorgen voor goede opvang en emotionele ondersteuning voor alle slachtoffers van mensenhandel. Veel van de mensen die slachtoffer zijn van deze misdadigers worden (seksueel) uitgebuit en zijn vaak nog lang getraumatiseerd. We hebben de plicht om hen te ondersteunen.</w:t>
      </w:r>
    </w:p>
    <w:p w14:paraId="73EF19A7" w14:textId="77777777" w:rsidR="002414FC" w:rsidRPr="002414FC" w:rsidRDefault="002414FC" w:rsidP="002414FC">
      <w:pPr>
        <w:numPr>
          <w:ilvl w:val="0"/>
          <w:numId w:val="1"/>
        </w:numPr>
        <w:rPr>
          <w:sz w:val="24"/>
          <w:szCs w:val="24"/>
        </w:rPr>
      </w:pPr>
      <w:r w:rsidRPr="002414FC">
        <w:rPr>
          <w:sz w:val="24"/>
          <w:szCs w:val="24"/>
        </w:rPr>
        <w:t>Een levende stad is een veilige stad. Het is goed dat er ruime aandacht is voor de veiligheid van de inwoners van deze stad. Maar dat betekent niet dat er uitsluitend gekozen moet worden voor een ‘harde’ aanpak. De O mens wil investeren in sociale veiligheid en in instrumenten die tegelijk efficiënt en preventief werken, zoals fietspatrouilles.</w:t>
      </w:r>
    </w:p>
    <w:p w14:paraId="36B812E1" w14:textId="77777777" w:rsidR="002414FC" w:rsidRPr="002414FC" w:rsidRDefault="002414FC" w:rsidP="002414FC">
      <w:pPr>
        <w:numPr>
          <w:ilvl w:val="0"/>
          <w:numId w:val="1"/>
        </w:numPr>
        <w:rPr>
          <w:b/>
          <w:bCs/>
          <w:color w:val="FF3300"/>
          <w:sz w:val="24"/>
          <w:szCs w:val="24"/>
        </w:rPr>
      </w:pPr>
      <w:r w:rsidRPr="002414FC">
        <w:rPr>
          <w:b/>
          <w:bCs/>
          <w:color w:val="FF3300"/>
          <w:sz w:val="24"/>
          <w:szCs w:val="24"/>
        </w:rPr>
        <w:t xml:space="preserve">We draaien de invoering van de taser als onderdeel van de basisuitrusting van agenten terug. (Zie Amnesty International 2012) </w:t>
      </w:r>
    </w:p>
    <w:p w14:paraId="4EB91B47" w14:textId="77777777" w:rsidR="002414FC" w:rsidRPr="002414FC" w:rsidRDefault="002414FC" w:rsidP="002414FC">
      <w:pPr>
        <w:numPr>
          <w:ilvl w:val="0"/>
          <w:numId w:val="1"/>
        </w:numPr>
        <w:rPr>
          <w:sz w:val="24"/>
          <w:szCs w:val="24"/>
        </w:rPr>
      </w:pPr>
      <w:r w:rsidRPr="002414FC">
        <w:rPr>
          <w:sz w:val="24"/>
          <w:szCs w:val="24"/>
        </w:rPr>
        <w:t>Bodycams dienen altijd aan te staan, zodat we beelden op verzoek van het openbaar parket, het slachtoffer of de verdachte kunnen terugkijken. Het volledige korps met buitendienst wordt hiermee uitgerust; tegen het einde van de bestuursperiode mag geen enkele lokale agent nog zonder bodycam op straat.</w:t>
      </w:r>
    </w:p>
    <w:p w14:paraId="2E584EF5" w14:textId="77777777" w:rsidR="002414FC" w:rsidRPr="002414FC" w:rsidRDefault="002414FC" w:rsidP="002414FC">
      <w:pPr>
        <w:numPr>
          <w:ilvl w:val="0"/>
          <w:numId w:val="1"/>
        </w:numPr>
        <w:rPr>
          <w:sz w:val="24"/>
          <w:szCs w:val="24"/>
        </w:rPr>
      </w:pPr>
      <w:r w:rsidRPr="002414FC">
        <w:rPr>
          <w:sz w:val="24"/>
          <w:szCs w:val="24"/>
        </w:rPr>
        <w:t>We onderzoeken of we het systeem van bodycams ook voor het ambulancepersoneel van onze brandweer kunnen invoeren.</w:t>
      </w:r>
    </w:p>
    <w:p w14:paraId="0CD9D085" w14:textId="77777777" w:rsidR="002414FC" w:rsidRPr="002414FC" w:rsidRDefault="002414FC" w:rsidP="002414FC">
      <w:pPr>
        <w:numPr>
          <w:ilvl w:val="0"/>
          <w:numId w:val="1"/>
        </w:numPr>
        <w:rPr>
          <w:b/>
          <w:bCs/>
          <w:color w:val="FF3300"/>
          <w:sz w:val="24"/>
          <w:szCs w:val="24"/>
        </w:rPr>
      </w:pPr>
      <w:r w:rsidRPr="002414FC">
        <w:rPr>
          <w:b/>
          <w:bCs/>
          <w:color w:val="FF3300"/>
          <w:sz w:val="24"/>
          <w:szCs w:val="24"/>
        </w:rPr>
        <w:t>De plannen voor een nieuwe kazerne moeten er nog deze bestuursperiode komen. We bekijken welke stappen er al gezet zijn en wat er nog moet gebeuren.</w:t>
      </w:r>
    </w:p>
    <w:p w14:paraId="1B2124AF" w14:textId="77777777" w:rsidR="002414FC" w:rsidRPr="002414FC" w:rsidRDefault="002414FC" w:rsidP="002414FC">
      <w:pPr>
        <w:numPr>
          <w:ilvl w:val="0"/>
          <w:numId w:val="1"/>
        </w:numPr>
        <w:rPr>
          <w:sz w:val="24"/>
          <w:szCs w:val="24"/>
        </w:rPr>
      </w:pPr>
      <w:r w:rsidRPr="002414FC">
        <w:rPr>
          <w:sz w:val="24"/>
          <w:szCs w:val="24"/>
        </w:rPr>
        <w:t>De cel evenementen van de politie wordt uitgebreid om zo de veiligheid van het steeds groeiend aantal evenementen te kunnen blijven verzekeren.</w:t>
      </w:r>
    </w:p>
    <w:p w14:paraId="6189010C" w14:textId="77777777" w:rsidR="002414FC" w:rsidRPr="002414FC" w:rsidRDefault="002414FC" w:rsidP="002414FC">
      <w:pPr>
        <w:numPr>
          <w:ilvl w:val="0"/>
          <w:numId w:val="1"/>
        </w:numPr>
        <w:rPr>
          <w:sz w:val="24"/>
          <w:szCs w:val="24"/>
        </w:rPr>
      </w:pPr>
      <w:r w:rsidRPr="002414FC">
        <w:rPr>
          <w:sz w:val="24"/>
          <w:szCs w:val="24"/>
        </w:rPr>
        <w:lastRenderedPageBreak/>
        <w:t>De politie zet in op een goede bestuurlijke aanpak zodat de illegale economie geen kansen krijgt.</w:t>
      </w:r>
    </w:p>
    <w:p w14:paraId="5FFA2165" w14:textId="77777777" w:rsidR="002414FC" w:rsidRPr="002414FC" w:rsidRDefault="002414FC" w:rsidP="002414FC">
      <w:pPr>
        <w:numPr>
          <w:ilvl w:val="0"/>
          <w:numId w:val="1"/>
        </w:numPr>
        <w:rPr>
          <w:sz w:val="24"/>
          <w:szCs w:val="24"/>
        </w:rPr>
      </w:pPr>
      <w:r w:rsidRPr="002414FC">
        <w:rPr>
          <w:sz w:val="24"/>
          <w:szCs w:val="24"/>
        </w:rPr>
        <w:t>Er komt een permanent e-mountainbikefietsteam dat zichtbaar en aanspreekbaar is en ook preventief optreedt.</w:t>
      </w:r>
    </w:p>
    <w:p w14:paraId="19DFF915" w14:textId="77777777" w:rsidR="002414FC" w:rsidRPr="002414FC" w:rsidRDefault="002414FC" w:rsidP="002414FC">
      <w:pPr>
        <w:numPr>
          <w:ilvl w:val="0"/>
          <w:numId w:val="1"/>
        </w:numPr>
        <w:rPr>
          <w:sz w:val="24"/>
          <w:szCs w:val="24"/>
        </w:rPr>
      </w:pPr>
      <w:r w:rsidRPr="002414FC">
        <w:rPr>
          <w:sz w:val="24"/>
          <w:szCs w:val="24"/>
        </w:rPr>
        <w:t>Met brede acties zorgen we ervoor dat de MUG-Heli structureel operationeel kan blijven. We blijven eventueel met andere steden en gemeenten aandringen bij de federale overheid om de middelen te krijgen die ook aan een MUG over de weg toegekend worden. Daarnaast willen we jaarlijks 0,16 euro per inwoner bijdragen aan de kosten van de MUG-heli.</w:t>
      </w:r>
    </w:p>
    <w:p w14:paraId="406368DB" w14:textId="77777777" w:rsidR="002414FC" w:rsidRPr="002414FC" w:rsidRDefault="002414FC" w:rsidP="002414FC">
      <w:pPr>
        <w:rPr>
          <w:sz w:val="24"/>
          <w:szCs w:val="24"/>
        </w:rPr>
      </w:pPr>
    </w:p>
    <w:p w14:paraId="4E732302" w14:textId="77777777" w:rsidR="009F32CE" w:rsidRPr="002414FC" w:rsidRDefault="009F32CE">
      <w:pPr>
        <w:rPr>
          <w:sz w:val="24"/>
          <w:szCs w:val="24"/>
        </w:rPr>
      </w:pPr>
    </w:p>
    <w:sectPr w:rsidR="009F32CE" w:rsidRPr="00241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3915"/>
    <w:multiLevelType w:val="hybridMultilevel"/>
    <w:tmpl w:val="079E90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20456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FC"/>
    <w:rsid w:val="002414FC"/>
    <w:rsid w:val="008E3044"/>
    <w:rsid w:val="009F32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9B35"/>
  <w15:chartTrackingRefBased/>
  <w15:docId w15:val="{ABF5FD91-C758-42F0-8BA1-05A42F8E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7207</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1</cp:revision>
  <dcterms:created xsi:type="dcterms:W3CDTF">2024-01-24T23:00:00Z</dcterms:created>
  <dcterms:modified xsi:type="dcterms:W3CDTF">2024-01-24T23:09:00Z</dcterms:modified>
</cp:coreProperties>
</file>