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291EE" w14:textId="77777777" w:rsidR="00CB3695" w:rsidRDefault="00CB3695" w:rsidP="00CB3695">
      <w:pPr>
        <w:jc w:val="center"/>
        <w:rPr>
          <w:b/>
          <w:bCs/>
          <w:sz w:val="24"/>
          <w:szCs w:val="24"/>
          <w:u w:val="single"/>
        </w:rPr>
      </w:pPr>
      <w:r w:rsidRPr="00CB3695">
        <w:rPr>
          <w:b/>
          <w:bCs/>
          <w:sz w:val="24"/>
          <w:szCs w:val="24"/>
          <w:u w:val="single"/>
        </w:rPr>
        <w:t>Oostende ademt diversiteit uit met aandacht voor gelijke kansen:</w:t>
      </w:r>
    </w:p>
    <w:p w14:paraId="40FFD09E" w14:textId="66A1D590" w:rsidR="00E43FFC" w:rsidRPr="00E43FFC" w:rsidRDefault="00E43FFC" w:rsidP="00E43FFC">
      <w:pPr>
        <w:pStyle w:val="Lijstalinea"/>
        <w:numPr>
          <w:ilvl w:val="0"/>
          <w:numId w:val="2"/>
        </w:numPr>
        <w:rPr>
          <w:b/>
          <w:bCs/>
          <w:sz w:val="24"/>
          <w:szCs w:val="24"/>
        </w:rPr>
      </w:pPr>
      <w:r w:rsidRPr="00E43FFC">
        <w:rPr>
          <w:b/>
          <w:bCs/>
          <w:sz w:val="24"/>
          <w:szCs w:val="24"/>
        </w:rPr>
        <w:t>Inclusie  en toegankelijkheid:</w:t>
      </w:r>
    </w:p>
    <w:p w14:paraId="70250A09" w14:textId="7033B73E" w:rsidR="00CB3695" w:rsidRPr="00CB3695" w:rsidRDefault="00CB3695" w:rsidP="00CB3695">
      <w:pPr>
        <w:rPr>
          <w:sz w:val="24"/>
          <w:szCs w:val="24"/>
        </w:rPr>
      </w:pPr>
      <w:r>
        <w:rPr>
          <w:sz w:val="24"/>
          <w:szCs w:val="24"/>
        </w:rPr>
        <w:t>De (d</w:t>
      </w:r>
      <w:r w:rsidRPr="00CB3695">
        <w:rPr>
          <w:sz w:val="24"/>
          <w:szCs w:val="24"/>
        </w:rPr>
        <w:t>e O mens</w:t>
      </w:r>
      <w:r>
        <w:rPr>
          <w:sz w:val="24"/>
          <w:szCs w:val="24"/>
        </w:rPr>
        <w:t>)</w:t>
      </w:r>
      <w:r w:rsidRPr="00CB3695">
        <w:rPr>
          <w:sz w:val="24"/>
          <w:szCs w:val="24"/>
        </w:rPr>
        <w:t xml:space="preserve"> wil een stad met ruimte voor iedere Oostendenaar en bezoeker. Iedere Oostendenaar of bezoeker  moet zichzelf kunnen zijn en mee kunnen doen, maar zover zijn we nog niet. Racisme bestaat. Net als discriminatie. En Oostendenaars met een beperking krijgen niet</w:t>
      </w:r>
      <w:r>
        <w:rPr>
          <w:sz w:val="24"/>
          <w:szCs w:val="24"/>
        </w:rPr>
        <w:t xml:space="preserve"> steeds</w:t>
      </w:r>
      <w:r w:rsidRPr="00CB3695">
        <w:rPr>
          <w:sz w:val="24"/>
          <w:szCs w:val="24"/>
        </w:rPr>
        <w:t xml:space="preserve"> dezelfde kansen. </w:t>
      </w:r>
    </w:p>
    <w:p w14:paraId="57FEEC69" w14:textId="77777777" w:rsidR="00CB3695" w:rsidRPr="00CB3695" w:rsidRDefault="00CB3695" w:rsidP="00CB3695">
      <w:pPr>
        <w:numPr>
          <w:ilvl w:val="0"/>
          <w:numId w:val="1"/>
        </w:numPr>
        <w:rPr>
          <w:sz w:val="24"/>
          <w:szCs w:val="24"/>
        </w:rPr>
      </w:pPr>
      <w:r w:rsidRPr="00CB3695">
        <w:rPr>
          <w:sz w:val="24"/>
          <w:szCs w:val="24"/>
        </w:rPr>
        <w:t xml:space="preserve">Wij doen daar iets aan door </w:t>
      </w:r>
      <w:bookmarkStart w:id="0" w:name="_Hlk144357253"/>
      <w:r w:rsidRPr="00CB3695">
        <w:rPr>
          <w:sz w:val="24"/>
          <w:szCs w:val="24"/>
        </w:rPr>
        <w:t xml:space="preserve">racisme, discriminatie en buitensluiten </w:t>
      </w:r>
      <w:bookmarkEnd w:id="0"/>
      <w:r w:rsidRPr="00CB3695">
        <w:rPr>
          <w:sz w:val="24"/>
          <w:szCs w:val="24"/>
        </w:rPr>
        <w:t>aan te pakken. In Oostende is veel te doen. De stad bruist van activiteiten. de O mens wil dat er voor iedereen steeds nieuwe dingen te zien en te doen blijven. En dat alle Oostendenaars en bezoekers daarvan kunnen genieten.</w:t>
      </w:r>
    </w:p>
    <w:p w14:paraId="69C05CC5" w14:textId="77777777" w:rsidR="00CB3695" w:rsidRPr="00CB3695" w:rsidRDefault="00CB3695" w:rsidP="00CB3695">
      <w:pPr>
        <w:numPr>
          <w:ilvl w:val="0"/>
          <w:numId w:val="1"/>
        </w:numPr>
        <w:rPr>
          <w:sz w:val="24"/>
          <w:szCs w:val="24"/>
        </w:rPr>
      </w:pPr>
      <w:r w:rsidRPr="00CB3695">
        <w:rPr>
          <w:sz w:val="24"/>
          <w:szCs w:val="24"/>
        </w:rPr>
        <w:t>Diversiteit is een realiteit, een deel van onze identiteit als Oostendenaars en bijgevolg een evident uitgangspunt doorheen alle beleidsdomeinen. Diversiteit krijgt een volwaardige plaats in het communicatiebeleid.</w:t>
      </w:r>
    </w:p>
    <w:p w14:paraId="13B3EF99" w14:textId="77777777" w:rsidR="00CB3695" w:rsidRPr="00CB3695" w:rsidRDefault="00CB3695" w:rsidP="00CB3695">
      <w:pPr>
        <w:numPr>
          <w:ilvl w:val="0"/>
          <w:numId w:val="1"/>
        </w:numPr>
        <w:rPr>
          <w:b/>
          <w:bCs/>
          <w:sz w:val="24"/>
          <w:szCs w:val="24"/>
        </w:rPr>
      </w:pPr>
      <w:r w:rsidRPr="00CB3695">
        <w:rPr>
          <w:sz w:val="24"/>
          <w:szCs w:val="24"/>
        </w:rPr>
        <w:t>Het beleid stoelt niet op groepsdenken, waarbij mensen ingedeeld worden in gemeenschappen. Voor ons is elke Oostendenaar uniek, hebben we allemaal verschillende identiteiten en bepaalt iedereen zelf tot welke gemeenschap(pen) hij al dan niet behoort</w:t>
      </w:r>
      <w:r w:rsidRPr="00CB3695">
        <w:rPr>
          <w:b/>
          <w:bCs/>
          <w:sz w:val="24"/>
          <w:szCs w:val="24"/>
        </w:rPr>
        <w:t>.</w:t>
      </w:r>
    </w:p>
    <w:p w14:paraId="78FB87FC" w14:textId="77777777" w:rsidR="00CB3695" w:rsidRPr="00CB3695" w:rsidRDefault="00CB3695" w:rsidP="00CB3695">
      <w:pPr>
        <w:numPr>
          <w:ilvl w:val="0"/>
          <w:numId w:val="1"/>
        </w:numPr>
        <w:rPr>
          <w:sz w:val="24"/>
          <w:szCs w:val="24"/>
        </w:rPr>
      </w:pPr>
      <w:r w:rsidRPr="00CB3695">
        <w:rPr>
          <w:sz w:val="24"/>
          <w:szCs w:val="24"/>
        </w:rPr>
        <w:t xml:space="preserve">Er komt meer aandacht voor de zorg- en hulpbehoefte van ouderen met een migratieachtergrond, met name in de dementiezorg. Migrantenorganisaties worden betrokken om beter te voorzien in deze behoeftes. We mogen er vanuit gaan dat er in zeer nabije toekomst meer en meer zorg nodig zal zijn voor ouderen met migratieachtergrond. Daarom werken we in deze periode samen met onderwijsinstellingen en de zorgsecter een plan uit. </w:t>
      </w:r>
    </w:p>
    <w:p w14:paraId="649CD2B8" w14:textId="77777777" w:rsidR="00CB3695" w:rsidRPr="00CB3695" w:rsidRDefault="00CB3695" w:rsidP="00CB3695">
      <w:pPr>
        <w:numPr>
          <w:ilvl w:val="0"/>
          <w:numId w:val="1"/>
        </w:numPr>
        <w:rPr>
          <w:sz w:val="24"/>
          <w:szCs w:val="24"/>
        </w:rPr>
      </w:pPr>
      <w:r w:rsidRPr="00CB3695">
        <w:rPr>
          <w:sz w:val="24"/>
          <w:szCs w:val="24"/>
        </w:rPr>
        <w:t>Oostende is één gemeenschap in diversiteit. We maken werk van gemengde buurten, scholen, sport- en jeugdvereningen. Evident is er de vrijheid van vereniging en kunnen etnisch-culturele organisaties zich ontplooien. Maar we moeten dit meer stimuleren, vooral initiatieven, verenigingen en activiteiten waar mensen met verschillende achtergronden elkaar ontmoeten, samen initiatieven nemen en samenleven. Daar staan wij met de O mens achter.</w:t>
      </w:r>
    </w:p>
    <w:p w14:paraId="6F4CC691" w14:textId="77777777" w:rsidR="00CB3695" w:rsidRPr="00CB3695" w:rsidRDefault="00CB3695" w:rsidP="00CB3695">
      <w:pPr>
        <w:numPr>
          <w:ilvl w:val="0"/>
          <w:numId w:val="1"/>
        </w:numPr>
        <w:rPr>
          <w:sz w:val="24"/>
          <w:szCs w:val="24"/>
        </w:rPr>
      </w:pPr>
      <w:r w:rsidRPr="00CB3695">
        <w:rPr>
          <w:sz w:val="24"/>
          <w:szCs w:val="24"/>
        </w:rPr>
        <w:t>Een diversiteits- en toegankelijkheidsambtenaar  gaat actief aan de slag om het beleid af te toetsen in onze stad. Noden in kaart brengen is super belangrijk om het beleid uit werken of aan te passen.</w:t>
      </w:r>
    </w:p>
    <w:p w14:paraId="6F6A8DD4" w14:textId="77777777" w:rsidR="00CB3695" w:rsidRPr="00CB3695" w:rsidRDefault="00CB3695" w:rsidP="00CB3695">
      <w:pPr>
        <w:numPr>
          <w:ilvl w:val="0"/>
          <w:numId w:val="1"/>
        </w:numPr>
        <w:rPr>
          <w:sz w:val="24"/>
          <w:szCs w:val="24"/>
        </w:rPr>
      </w:pPr>
      <w:r w:rsidRPr="00CB3695">
        <w:rPr>
          <w:sz w:val="24"/>
          <w:szCs w:val="24"/>
        </w:rPr>
        <w:t xml:space="preserve"> Sport is er voor iedereen. Wij als de O mens zetten volop in op G-sport (sport voor mensen met een beperking). We bouwen daarvoor een cel uit binnen onze sportdienst en trachten voor elke sporttak een G-variant te voorzien. Wachtlijsten trachten we zoveel mogelijk met de clubs weg te werken. </w:t>
      </w:r>
    </w:p>
    <w:p w14:paraId="65CFE03F" w14:textId="77777777" w:rsidR="00CB3695" w:rsidRPr="00CB3695" w:rsidRDefault="00CB3695" w:rsidP="00CB3695">
      <w:pPr>
        <w:numPr>
          <w:ilvl w:val="0"/>
          <w:numId w:val="1"/>
        </w:numPr>
        <w:rPr>
          <w:sz w:val="24"/>
          <w:szCs w:val="24"/>
        </w:rPr>
      </w:pPr>
      <w:r w:rsidRPr="00CB3695">
        <w:rPr>
          <w:sz w:val="24"/>
          <w:szCs w:val="24"/>
        </w:rPr>
        <w:t>Een G-sport-coördinator is een brugfiguur tussen de sporters met een beperking en de clubs en levert hen de nodige expertise om tot maximale inclusie te komen.</w:t>
      </w:r>
    </w:p>
    <w:p w14:paraId="72DAAFD1" w14:textId="77777777" w:rsidR="00CB3695" w:rsidRPr="00CB3695" w:rsidRDefault="00CB3695" w:rsidP="00CB3695">
      <w:pPr>
        <w:numPr>
          <w:ilvl w:val="0"/>
          <w:numId w:val="1"/>
        </w:numPr>
        <w:rPr>
          <w:sz w:val="24"/>
          <w:szCs w:val="24"/>
        </w:rPr>
      </w:pPr>
      <w:r w:rsidRPr="00CB3695">
        <w:rPr>
          <w:sz w:val="24"/>
          <w:szCs w:val="24"/>
        </w:rPr>
        <w:lastRenderedPageBreak/>
        <w:t xml:space="preserve">We zien er op toe dat er diversiteit is in de sportbeleving.  Zo kunnen mensen met een andere migratieachtergrond  de weg naar de verschillende sporttakken vinden in onze stad. </w:t>
      </w:r>
    </w:p>
    <w:p w14:paraId="4A97EA73" w14:textId="77777777" w:rsidR="00CB3695" w:rsidRPr="00CB3695" w:rsidRDefault="00CB3695" w:rsidP="00CB3695">
      <w:pPr>
        <w:rPr>
          <w:sz w:val="24"/>
          <w:szCs w:val="24"/>
        </w:rPr>
      </w:pPr>
    </w:p>
    <w:p w14:paraId="410A0BA1" w14:textId="77777777" w:rsidR="00CB3695" w:rsidRPr="00086D5A" w:rsidRDefault="00CB3695" w:rsidP="00CB3695">
      <w:pPr>
        <w:numPr>
          <w:ilvl w:val="0"/>
          <w:numId w:val="1"/>
        </w:numPr>
        <w:rPr>
          <w:b/>
          <w:bCs/>
          <w:sz w:val="24"/>
          <w:szCs w:val="24"/>
        </w:rPr>
      </w:pPr>
      <w:r w:rsidRPr="00CB3695">
        <w:rPr>
          <w:sz w:val="24"/>
          <w:szCs w:val="24"/>
        </w:rPr>
        <w:t xml:space="preserve">Het O-punt meldingen en het systeem klachten en melding voor specifieke doelgroepen werkt niet. De drempels zijn te hoog en onvoldoende gekend. We bekijken in overleg met alle partners en de Oostendenaars om het O-punt bekend en gebruikvriendelijk te maken. Maar naast het digitaal O-Punt moet er ook aandacht zijn voor een fysiek punt waar alle vormen van racisme, discriminatie en buitensluiten gemeld kunnen worden. Alle meldingen en klachten hieromtrent moeten behandeld worden door de dienst samenleving. De ambtenaar toegankelijkheid heeft hier een belangrijk rol in. We bundel hoe , wie en wat ze eventueel verder kunnen doen met een klacht. </w:t>
      </w:r>
    </w:p>
    <w:p w14:paraId="55E7F518" w14:textId="77777777" w:rsidR="00086D5A" w:rsidRDefault="00086D5A" w:rsidP="00086D5A">
      <w:pPr>
        <w:pStyle w:val="Lijstalinea"/>
        <w:rPr>
          <w:b/>
          <w:bCs/>
          <w:sz w:val="24"/>
          <w:szCs w:val="24"/>
        </w:rPr>
      </w:pPr>
    </w:p>
    <w:p w14:paraId="3A4DD6B1" w14:textId="70A95611" w:rsidR="00086D5A" w:rsidRPr="00086D5A" w:rsidRDefault="00086D5A" w:rsidP="00086D5A">
      <w:pPr>
        <w:rPr>
          <w:b/>
          <w:bCs/>
          <w:color w:val="FF0000"/>
          <w:sz w:val="24"/>
          <w:szCs w:val="24"/>
        </w:rPr>
      </w:pPr>
      <w:bookmarkStart w:id="1" w:name="_Hlk176599031"/>
      <w:r>
        <w:rPr>
          <w:b/>
          <w:bCs/>
          <w:sz w:val="24"/>
          <w:szCs w:val="24"/>
        </w:rPr>
        <w:t xml:space="preserve">                                                    </w:t>
      </w:r>
      <w:r w:rsidRPr="00086D5A">
        <w:rPr>
          <w:b/>
          <w:bCs/>
          <w:color w:val="FF0000"/>
          <w:sz w:val="24"/>
          <w:szCs w:val="24"/>
        </w:rPr>
        <w:t>Inclusie  en toegankelijkheid:</w:t>
      </w:r>
    </w:p>
    <w:bookmarkEnd w:id="1"/>
    <w:p w14:paraId="573223FC" w14:textId="77777777" w:rsidR="00086D5A" w:rsidRPr="00086D5A" w:rsidRDefault="00086D5A" w:rsidP="00086D5A">
      <w:pPr>
        <w:rPr>
          <w:sz w:val="24"/>
          <w:szCs w:val="24"/>
        </w:rPr>
      </w:pPr>
      <w:r w:rsidRPr="00086D5A">
        <w:rPr>
          <w:b/>
          <w:bCs/>
          <w:sz w:val="24"/>
          <w:szCs w:val="24"/>
        </w:rPr>
        <w:t>1.</w:t>
      </w:r>
      <w:r w:rsidRPr="00086D5A">
        <w:rPr>
          <w:b/>
          <w:bCs/>
          <w:sz w:val="24"/>
          <w:szCs w:val="24"/>
        </w:rPr>
        <w:tab/>
      </w:r>
      <w:bookmarkStart w:id="2" w:name="_Hlk176598630"/>
      <w:r w:rsidRPr="00086D5A">
        <w:rPr>
          <w:sz w:val="24"/>
          <w:szCs w:val="24"/>
        </w:rPr>
        <w:t xml:space="preserve">We zetten in op sensibilisering en inleving van beleidsmakers en gemeenteraadsleden via een jaarlijkse dag voor inleving en beleid. Dit wordt samen met het middenveld georganiseerd. </w:t>
      </w:r>
    </w:p>
    <w:bookmarkEnd w:id="2"/>
    <w:p w14:paraId="399B52AA" w14:textId="77777777" w:rsidR="00086D5A" w:rsidRPr="00086D5A" w:rsidRDefault="00086D5A" w:rsidP="00086D5A">
      <w:pPr>
        <w:rPr>
          <w:sz w:val="24"/>
          <w:szCs w:val="24"/>
        </w:rPr>
      </w:pPr>
      <w:r w:rsidRPr="00086D5A">
        <w:rPr>
          <w:sz w:val="24"/>
          <w:szCs w:val="24"/>
        </w:rPr>
        <w:t>2.</w:t>
      </w:r>
      <w:r w:rsidRPr="00086D5A">
        <w:rPr>
          <w:sz w:val="24"/>
          <w:szCs w:val="24"/>
        </w:rPr>
        <w:tab/>
        <w:t>In het beleid vinden we het belangrijk om met personen met een beperking meer te betrekken. Dit volgens de slogan van Vlaamse adviesraad: Niets over ons zonder ons.</w:t>
      </w:r>
    </w:p>
    <w:p w14:paraId="16BF0E9D" w14:textId="77777777" w:rsidR="00086D5A" w:rsidRPr="00086D5A" w:rsidRDefault="00086D5A" w:rsidP="00086D5A">
      <w:pPr>
        <w:rPr>
          <w:sz w:val="24"/>
          <w:szCs w:val="24"/>
        </w:rPr>
      </w:pPr>
      <w:r w:rsidRPr="00086D5A">
        <w:rPr>
          <w:sz w:val="24"/>
          <w:szCs w:val="24"/>
        </w:rPr>
        <w:t>3.</w:t>
      </w:r>
      <w:r w:rsidRPr="00086D5A">
        <w:rPr>
          <w:sz w:val="24"/>
          <w:szCs w:val="24"/>
        </w:rPr>
        <w:tab/>
        <w:t>We willen werk maken van een investeringsplan voor toegankelijke infrastructuur.</w:t>
      </w:r>
    </w:p>
    <w:p w14:paraId="3AA0621F" w14:textId="77777777" w:rsidR="00086D5A" w:rsidRPr="00086D5A" w:rsidRDefault="00086D5A" w:rsidP="00086D5A">
      <w:pPr>
        <w:rPr>
          <w:sz w:val="24"/>
          <w:szCs w:val="24"/>
        </w:rPr>
      </w:pPr>
      <w:r w:rsidRPr="00086D5A">
        <w:rPr>
          <w:sz w:val="24"/>
          <w:szCs w:val="24"/>
        </w:rPr>
        <w:t>4.</w:t>
      </w:r>
      <w:r w:rsidRPr="00086D5A">
        <w:rPr>
          <w:sz w:val="24"/>
          <w:szCs w:val="24"/>
        </w:rPr>
        <w:tab/>
        <w:t>We doen onderzoek naar relatie wegontwerp en ‘verborgen handicaps’ (zoals autisme)</w:t>
      </w:r>
    </w:p>
    <w:p w14:paraId="35E104DF" w14:textId="77777777" w:rsidR="00086D5A" w:rsidRPr="00086D5A" w:rsidRDefault="00086D5A" w:rsidP="00086D5A">
      <w:pPr>
        <w:rPr>
          <w:sz w:val="24"/>
          <w:szCs w:val="24"/>
        </w:rPr>
      </w:pPr>
      <w:r w:rsidRPr="00086D5A">
        <w:rPr>
          <w:sz w:val="24"/>
          <w:szCs w:val="24"/>
        </w:rPr>
        <w:t>5.</w:t>
      </w:r>
      <w:r w:rsidRPr="00086D5A">
        <w:rPr>
          <w:sz w:val="24"/>
          <w:szCs w:val="24"/>
        </w:rPr>
        <w:tab/>
        <w:t xml:space="preserve">Met ons komen er modelformuleringen die in elk bestek kunnen opgenomen worden bij aanleg van het openbaar domein, vb. max dwarshelling, min breedte trottoir, materiaal oversteekplaatsen. </w:t>
      </w:r>
    </w:p>
    <w:p w14:paraId="1484AF0A" w14:textId="77777777" w:rsidR="00086D5A" w:rsidRPr="00086D5A" w:rsidRDefault="00086D5A" w:rsidP="00086D5A">
      <w:pPr>
        <w:rPr>
          <w:sz w:val="24"/>
          <w:szCs w:val="24"/>
        </w:rPr>
      </w:pPr>
      <w:r w:rsidRPr="00086D5A">
        <w:rPr>
          <w:sz w:val="24"/>
          <w:szCs w:val="24"/>
        </w:rPr>
        <w:t>6.</w:t>
      </w:r>
      <w:r w:rsidRPr="00086D5A">
        <w:rPr>
          <w:sz w:val="24"/>
          <w:szCs w:val="24"/>
        </w:rPr>
        <w:tab/>
        <w:t>We voorzien in interactieve kaarten die in realtime te raadplegen zijn door personen met een handicap. Je kan je noden ook aangeven via deze toepassing. Zo kunnen bijvoorbeeld personen met ASS de stad (met minder prikkels) verkennen.</w:t>
      </w:r>
    </w:p>
    <w:p w14:paraId="413BC5CF" w14:textId="77777777" w:rsidR="00086D5A" w:rsidRPr="00086D5A" w:rsidRDefault="00086D5A" w:rsidP="00086D5A">
      <w:pPr>
        <w:rPr>
          <w:sz w:val="24"/>
          <w:szCs w:val="24"/>
        </w:rPr>
      </w:pPr>
      <w:r w:rsidRPr="00086D5A">
        <w:rPr>
          <w:sz w:val="24"/>
          <w:szCs w:val="24"/>
        </w:rPr>
        <w:t>7.</w:t>
      </w:r>
      <w:r w:rsidRPr="00086D5A">
        <w:rPr>
          <w:sz w:val="24"/>
          <w:szCs w:val="24"/>
        </w:rPr>
        <w:tab/>
        <w:t>Kennis van Universal Design moet onderdeel zijn van wedstrijd/aanbesteding bouwheer.</w:t>
      </w:r>
    </w:p>
    <w:p w14:paraId="2D20725D" w14:textId="77777777" w:rsidR="00086D5A" w:rsidRPr="00086D5A" w:rsidRDefault="00086D5A" w:rsidP="00086D5A">
      <w:pPr>
        <w:rPr>
          <w:sz w:val="24"/>
          <w:szCs w:val="24"/>
        </w:rPr>
      </w:pPr>
    </w:p>
    <w:p w14:paraId="50D01D4B" w14:textId="77777777" w:rsidR="00086D5A" w:rsidRPr="00086D5A" w:rsidRDefault="00086D5A" w:rsidP="00086D5A">
      <w:pPr>
        <w:rPr>
          <w:sz w:val="24"/>
          <w:szCs w:val="24"/>
        </w:rPr>
      </w:pPr>
      <w:r w:rsidRPr="00086D5A">
        <w:rPr>
          <w:sz w:val="24"/>
          <w:szCs w:val="24"/>
        </w:rPr>
        <w:t>8.</w:t>
      </w:r>
      <w:r w:rsidRPr="00086D5A">
        <w:rPr>
          <w:sz w:val="24"/>
          <w:szCs w:val="24"/>
        </w:rPr>
        <w:tab/>
        <w:t xml:space="preserve">We willen inzetten op meer outreachend werken en ervaringen van gebruikers bundelen om oplossingen te zoeken voor uitdaging in onze stad. </w:t>
      </w:r>
    </w:p>
    <w:p w14:paraId="5B00B956" w14:textId="77777777" w:rsidR="00086D5A" w:rsidRPr="00086D5A" w:rsidRDefault="00086D5A" w:rsidP="00086D5A">
      <w:pPr>
        <w:rPr>
          <w:sz w:val="24"/>
          <w:szCs w:val="24"/>
        </w:rPr>
      </w:pPr>
      <w:r w:rsidRPr="00086D5A">
        <w:rPr>
          <w:sz w:val="24"/>
          <w:szCs w:val="24"/>
        </w:rPr>
        <w:t>9.</w:t>
      </w:r>
      <w:r w:rsidRPr="00086D5A">
        <w:rPr>
          <w:sz w:val="24"/>
          <w:szCs w:val="24"/>
        </w:rPr>
        <w:tab/>
        <w:t xml:space="preserve">Nieuwbouw: meer aandacht voor toegankelijkheid/meegroeiwonen zowel voor personen met een beperking. Maar dit is ook een meerwaarde voor ouderen die meer en langer thuis blijven wonen. Maar vele woning zijn niet meer aangepast aan hun noden. </w:t>
      </w:r>
    </w:p>
    <w:p w14:paraId="45D2F215" w14:textId="77777777" w:rsidR="00086D5A" w:rsidRPr="00086D5A" w:rsidRDefault="00086D5A" w:rsidP="00086D5A">
      <w:pPr>
        <w:rPr>
          <w:sz w:val="24"/>
          <w:szCs w:val="24"/>
        </w:rPr>
      </w:pPr>
      <w:r w:rsidRPr="00086D5A">
        <w:rPr>
          <w:sz w:val="24"/>
          <w:szCs w:val="24"/>
        </w:rPr>
        <w:lastRenderedPageBreak/>
        <w:t>10.</w:t>
      </w:r>
      <w:r w:rsidRPr="00086D5A">
        <w:rPr>
          <w:sz w:val="24"/>
          <w:szCs w:val="24"/>
        </w:rPr>
        <w:tab/>
        <w:t>We willen meer toegankelijke sociale woningen zien: toegankelijkheidsvoorwaarden bij nieuwbouw afdwingen /verplichting minimum norm toegankelijkheid/aanpasbare woningen in sociale huisvesting of projecten met sociaal karakter.</w:t>
      </w:r>
    </w:p>
    <w:p w14:paraId="489DE14D" w14:textId="77777777" w:rsidR="00086D5A" w:rsidRPr="00086D5A" w:rsidRDefault="00086D5A" w:rsidP="00086D5A">
      <w:pPr>
        <w:rPr>
          <w:sz w:val="24"/>
          <w:szCs w:val="24"/>
        </w:rPr>
      </w:pPr>
      <w:r w:rsidRPr="00086D5A">
        <w:rPr>
          <w:sz w:val="24"/>
          <w:szCs w:val="24"/>
        </w:rPr>
        <w:t>11.</w:t>
      </w:r>
      <w:r w:rsidRPr="00086D5A">
        <w:rPr>
          <w:sz w:val="24"/>
          <w:szCs w:val="24"/>
        </w:rPr>
        <w:tab/>
        <w:t>We onderzoeken of toegankelijkheidsrapport voor gebouwen naar analogie met en Milieu-effectenrapport mogelijk is.</w:t>
      </w:r>
    </w:p>
    <w:p w14:paraId="6BD9205C" w14:textId="77777777" w:rsidR="00086D5A" w:rsidRPr="00086D5A" w:rsidRDefault="00086D5A" w:rsidP="00086D5A">
      <w:pPr>
        <w:rPr>
          <w:sz w:val="24"/>
          <w:szCs w:val="24"/>
        </w:rPr>
      </w:pPr>
      <w:r w:rsidRPr="00086D5A">
        <w:rPr>
          <w:sz w:val="24"/>
          <w:szCs w:val="24"/>
        </w:rPr>
        <w:t>12.</w:t>
      </w:r>
      <w:r w:rsidRPr="00086D5A">
        <w:rPr>
          <w:sz w:val="24"/>
          <w:szCs w:val="24"/>
        </w:rPr>
        <w:tab/>
        <w:t>Musea: meer aandacht voor aangepaste rondleidingen (voor blinde en slechtziende personen/tolk VGT,..)</w:t>
      </w:r>
    </w:p>
    <w:p w14:paraId="03BB5E04" w14:textId="77777777" w:rsidR="00086D5A" w:rsidRPr="00086D5A" w:rsidRDefault="00086D5A" w:rsidP="00086D5A">
      <w:pPr>
        <w:rPr>
          <w:sz w:val="24"/>
          <w:szCs w:val="24"/>
        </w:rPr>
      </w:pPr>
      <w:r w:rsidRPr="00086D5A">
        <w:rPr>
          <w:sz w:val="24"/>
          <w:szCs w:val="24"/>
        </w:rPr>
        <w:t>13.</w:t>
      </w:r>
      <w:r w:rsidRPr="00086D5A">
        <w:rPr>
          <w:sz w:val="24"/>
          <w:szCs w:val="24"/>
        </w:rPr>
        <w:tab/>
        <w:t>We stimuleren privé-spelers om laten inzetten op toegankelijkheid.</w:t>
      </w:r>
    </w:p>
    <w:p w14:paraId="461264D8" w14:textId="77777777" w:rsidR="00086D5A" w:rsidRPr="00086D5A" w:rsidRDefault="00086D5A" w:rsidP="00086D5A">
      <w:pPr>
        <w:rPr>
          <w:sz w:val="24"/>
          <w:szCs w:val="24"/>
        </w:rPr>
      </w:pPr>
      <w:r w:rsidRPr="00086D5A">
        <w:rPr>
          <w:sz w:val="24"/>
          <w:szCs w:val="24"/>
        </w:rPr>
        <w:t>14.</w:t>
      </w:r>
      <w:r w:rsidRPr="00086D5A">
        <w:rPr>
          <w:sz w:val="24"/>
          <w:szCs w:val="24"/>
        </w:rPr>
        <w:tab/>
        <w:t>We hebben aandacht voor mensen die last hebben van een teveel aan prikkels. Flitsende reclameborden worden aan banden gelegd.</w:t>
      </w:r>
    </w:p>
    <w:p w14:paraId="4AB37E72" w14:textId="77777777" w:rsidR="00086D5A" w:rsidRPr="00086D5A" w:rsidRDefault="00086D5A" w:rsidP="00086D5A">
      <w:pPr>
        <w:rPr>
          <w:sz w:val="24"/>
          <w:szCs w:val="24"/>
        </w:rPr>
      </w:pPr>
    </w:p>
    <w:p w14:paraId="38209B06" w14:textId="6306BC4B" w:rsidR="00086D5A" w:rsidRPr="00086D5A" w:rsidRDefault="00086D5A" w:rsidP="00086D5A">
      <w:pPr>
        <w:rPr>
          <w:sz w:val="24"/>
          <w:szCs w:val="24"/>
        </w:rPr>
      </w:pPr>
      <w:r w:rsidRPr="00086D5A">
        <w:rPr>
          <w:sz w:val="24"/>
          <w:szCs w:val="24"/>
        </w:rPr>
        <w:t>15.</w:t>
      </w:r>
      <w:r w:rsidRPr="00086D5A">
        <w:rPr>
          <w:sz w:val="24"/>
          <w:szCs w:val="24"/>
        </w:rPr>
        <w:tab/>
      </w:r>
      <w:bookmarkStart w:id="3" w:name="_Hlk176598249"/>
      <w:r w:rsidRPr="00086D5A">
        <w:rPr>
          <w:sz w:val="24"/>
          <w:szCs w:val="24"/>
        </w:rPr>
        <w:t>We gaan voor een echte prikkelarme Oktober Foor die een volledige dag en avond zal duren. We laten het nu plaatsvinden in het weekend op zondagnamiddag en avond. Dit geeft ook toegang tot mensen die werken tijdens te week, gezinnen,..Communicatie gebeurt breed en niet gericht op één doelgroep. We gaan in  overleg met de sector om hen hierin te betrekken. Een stellen voor om te tegenmoetkoming van de standplaatsvergoeding voor die dag niet te heffen. Het nieuwe systeem word regelmatige beoordeld.</w:t>
      </w:r>
    </w:p>
    <w:bookmarkEnd w:id="3"/>
    <w:p w14:paraId="023B2F58" w14:textId="77777777" w:rsidR="009F32CE" w:rsidRPr="00CB3695" w:rsidRDefault="009F32CE">
      <w:pPr>
        <w:rPr>
          <w:sz w:val="24"/>
          <w:szCs w:val="24"/>
        </w:rPr>
      </w:pPr>
    </w:p>
    <w:sectPr w:rsidR="009F32CE" w:rsidRPr="00CB3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02927"/>
    <w:multiLevelType w:val="hybridMultilevel"/>
    <w:tmpl w:val="E5AEFF96"/>
    <w:lvl w:ilvl="0" w:tplc="0813000B">
      <w:start w:val="1"/>
      <w:numFmt w:val="bullet"/>
      <w:lvlText w:val=""/>
      <w:lvlJc w:val="left"/>
      <w:pPr>
        <w:ind w:left="770" w:hanging="360"/>
      </w:pPr>
      <w:rPr>
        <w:rFonts w:ascii="Wingdings" w:hAnsi="Wingdings"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 w15:restartNumberingAfterBreak="0">
    <w:nsid w:val="33F56DA8"/>
    <w:multiLevelType w:val="hybridMultilevel"/>
    <w:tmpl w:val="7E2CF1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15715927">
    <w:abstractNumId w:val="1"/>
  </w:num>
  <w:num w:numId="2" w16cid:durableId="163933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95"/>
    <w:rsid w:val="00086D5A"/>
    <w:rsid w:val="00361E35"/>
    <w:rsid w:val="008E3044"/>
    <w:rsid w:val="009F32CE"/>
    <w:rsid w:val="00CB3695"/>
    <w:rsid w:val="00E43F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7BF2"/>
  <w15:chartTrackingRefBased/>
  <w15:docId w15:val="{2D550777-EEE8-48CE-B900-3DB03EA5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6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5227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2</cp:revision>
  <dcterms:created xsi:type="dcterms:W3CDTF">2024-09-07T08:57:00Z</dcterms:created>
  <dcterms:modified xsi:type="dcterms:W3CDTF">2024-09-07T08:57:00Z</dcterms:modified>
</cp:coreProperties>
</file>